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наличие в сети различных учреждений и организаций, предоставляющих обучающимся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действительную возможность выбора;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возможность осуществления перемещений обучающихся и (или) учителей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образовательных учреждений, входящих в сеть;- возможность организации зачета результатов по учебным курсам и образовательным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программам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1.6. Выбор вариантов построения сетевого взаимодействия образовательных учреждений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осуществляют те, кто выступает в качестве инициаторов сетевого взаимодействия: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обучающиеся, их родители или законные представители, администрация образовательных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учреждений, представители управления образования администрации района.</w:t>
      </w:r>
    </w:p>
    <w:p w:rsidR="003708A5" w:rsidRPr="0006717D" w:rsidRDefault="003708A5" w:rsidP="003708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2. Цели сетевого взаимодействия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2.1. Обеспечение качественного образования, социализация и адаптация обучающихся к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условиям современной жизни путем формирования сетевой модели обучения.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2.2. Обеспечение доступности качественного образования обучающихся,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удовлетворяющего потребности социума и рынка труда, за счет внедрения в систему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 новых информационно- коммуникационных и педагогических технологий.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2.3.Обновление содержания методической работы с педагогическими и руководящими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кадрами на принципах сетевой организации и маркетинга.</w:t>
      </w:r>
    </w:p>
    <w:p w:rsidR="003708A5" w:rsidRPr="00122E32" w:rsidRDefault="003708A5" w:rsidP="003708A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Основные задачи, решаемые</w:t>
      </w:r>
    </w:p>
    <w:p w:rsidR="003708A5" w:rsidRPr="00122E32" w:rsidRDefault="003708A5" w:rsidP="003708A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условиях сетевого взаимодействия</w:t>
      </w:r>
    </w:p>
    <w:p w:rsidR="003708A5" w:rsidRPr="00122E32" w:rsidRDefault="003708A5" w:rsidP="003708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3.1.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етодические задачи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3708A5" w:rsidRPr="00122E32" w:rsidRDefault="003708A5" w:rsidP="003708A5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расширение спектра образовательных услуг в целях реализации индивидуальных образовательных запросов учащихся;</w:t>
      </w:r>
    </w:p>
    <w:p w:rsidR="003708A5" w:rsidRPr="00122E32" w:rsidRDefault="003708A5" w:rsidP="003708A5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педагогами нового информационно-образовательного пространства, способов и приемов поиска и использования в учебном процессе цифровых образовательных ресурсов и дистанционных образовательных технологий;</w:t>
      </w:r>
    </w:p>
    <w:p w:rsidR="003708A5" w:rsidRPr="00122E32" w:rsidRDefault="003708A5" w:rsidP="003708A5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-внедрение в практику педагогов-предметников новых форм педагогической и учебной деятельности, направленных на формирование комплекса общеучебных навыков и компетенций, необходимых для успешного функционирования в современном информационном обществе;</w:t>
      </w:r>
    </w:p>
    <w:p w:rsidR="003708A5" w:rsidRPr="00122E32" w:rsidRDefault="003708A5" w:rsidP="003708A5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  введение в педагогическую практику критериальной системы оценивания учебных достижений учащихся с целью унификации  подходов к оцениванию в образовательных учреждениях сети;</w:t>
      </w:r>
    </w:p>
    <w:p w:rsidR="003708A5" w:rsidRPr="00122E32" w:rsidRDefault="003708A5" w:rsidP="003708A5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педагогами методов комплексного оценивания учащихся, учитывающего результаты учебной деятельности в очном и дистанционном режиме обучения;</w:t>
      </w:r>
    </w:p>
    <w:p w:rsidR="003708A5" w:rsidRPr="00122E32" w:rsidRDefault="003708A5" w:rsidP="003708A5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использование в учебном процессе   мониторинга результатов учебной деятельности учащихся  для объективного оценивания;</w:t>
      </w:r>
    </w:p>
    <w:p w:rsidR="003708A5" w:rsidRPr="00122E32" w:rsidRDefault="003708A5" w:rsidP="003708A5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психологическими службами образовательных учреждений методов максимально эффективного функционирования учащихся и педагогов в рамках образовательного пространства, основанного на использовании дистанционных образовательных технологий.</w:t>
      </w:r>
    </w:p>
    <w:p w:rsidR="003708A5" w:rsidRPr="00122E32" w:rsidRDefault="003708A5" w:rsidP="003708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3.2.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рганизационные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708A5" w:rsidRPr="00122E32" w:rsidRDefault="003708A5" w:rsidP="003708A5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механизма построения образовательных сетей и выбора модели, адекватной образовательным потребностям и ресурсному обеспечению образовательных учреждений, входящих в сетевое взаимодействие;</w:t>
      </w:r>
    </w:p>
    <w:p w:rsidR="003708A5" w:rsidRPr="00122E32" w:rsidRDefault="003708A5" w:rsidP="003708A5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механизма создания и эффективного использования ресурсных центров дистанционного обучения;</w:t>
      </w:r>
    </w:p>
    <w:p w:rsidR="003708A5" w:rsidRPr="00122E32" w:rsidRDefault="003708A5" w:rsidP="003708A5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новых подходов к организационному построению учебно-воспитательного процесса в образовательных учреждениях сети;</w:t>
      </w:r>
    </w:p>
    <w:p w:rsidR="003708A5" w:rsidRPr="00122E32" w:rsidRDefault="003708A5" w:rsidP="003708A5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формирования системы мониторинга работы образовательных сетей;</w:t>
      </w:r>
    </w:p>
    <w:p w:rsidR="003708A5" w:rsidRPr="00122E32" w:rsidRDefault="003708A5" w:rsidP="003708A5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комплекса показателей педагогической эффективности работы образовательных сетей;</w:t>
      </w:r>
    </w:p>
    <w:p w:rsidR="003708A5" w:rsidRPr="00122E32" w:rsidRDefault="003708A5" w:rsidP="003708A5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пакета нормативно-правовых документов, обеспечивающих использование образовательных технологий в учебном процессе при организации профильного обучения  в условиях сетевого взаимодействия образовательных учреждений и направленных на полноценное удовлетворение потребностей учащихся.</w:t>
      </w:r>
    </w:p>
    <w:p w:rsidR="003708A5" w:rsidRPr="00122E32" w:rsidRDefault="003708A5" w:rsidP="003708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3.3.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инансово-экономические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708A5" w:rsidRPr="00122E32" w:rsidRDefault="003708A5" w:rsidP="003708A5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экономических индикаторов эффективности работы образовательных учреждений в сети;</w:t>
      </w:r>
    </w:p>
    <w:p w:rsidR="003708A5" w:rsidRPr="00122E32" w:rsidRDefault="003708A5" w:rsidP="003708A5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сравнительного экономического анализа эффективности использования ресурсов (образовательных, кадровых, организационных, материально-технических) в условиях  функционирования образовательных сетей;</w:t>
      </w:r>
    </w:p>
    <w:p w:rsidR="003708A5" w:rsidRPr="00122E32" w:rsidRDefault="003708A5" w:rsidP="003708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привлечение внебюджетных средств.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08A5" w:rsidRPr="0006717D" w:rsidRDefault="003708A5" w:rsidP="003708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4. Нормативно-правовые акты, регулирующие сетевое взаимодействие</w:t>
      </w:r>
    </w:p>
    <w:p w:rsidR="003708A5" w:rsidRPr="0006717D" w:rsidRDefault="003708A5" w:rsidP="003708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учреждений.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4.1. При заключении договоров между участниками  учреждения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становятся участниками гражданских правоотношений, которые регулируются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Гражданским кодексом Российской Федерации.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>4.2. Средствами правового регулирования сетевого взаимодействия в  учреждениях выступают: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-Уставы образовательных учреждений;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локальных актов, в которых регулируются правоотношения участников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связи с реализацией образовательных программ;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договоров со сторонними образовательными учреждениями и организациями,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обеспечивающих совместную реализацию образовательных программ: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В договоре о сетевой форме реализации образовательных программ указываются: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1) вид, уровень и (или) направленность образовательной программы (часть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образовательной программы определенных уровня, вида и направленности), реализуемой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с использованием сетевой формы;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2) статус обучающихся в организациях, правила приема на обучение по образовательной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программе, реализуемой с использованием сетевой формы;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3) условия и порядок осуществления образовательной деятельности по образовательной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программе, реализуемой посредством сетевой формы, в том числе распределение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обязанностей между организациями, порядок реализации образовательной программы,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характер и объем ресурсов, используемых каждой организацией, реализующей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образовательные программы посредством сетевой формы;4) выдаваемые документ или документы об образовании и (или) о квалификации,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документ или документы об обучении, а также организации, осуществляющие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образовательную деятельность, которыми выдаются указанные документы;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5) срок действия договора, порядок его изменения и прекращения.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для организации реализации образовательных программ с использованием сетевой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формы несколькими организациями, осуществляющими образовательную деятельность,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такие организации также совместно разрабатывают и утверждают образовательные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программы.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4.3. В комплекте локальных актов могут быть закреплены положения, связанные с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особенностями обучения с использованием сетевых форм организации учебного процесса: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о праве обучающихся на освоение учебных предметов и курсов в других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образовательных учреждениях и организациях;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оформления договора с родителями (законными представителями)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обучающихся, осваивающих учебные предметы в сторонних образовательных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учреждениях;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предельные величины учебной нагрузки на обучающегося;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разработки и утверждения индивидуального учебного плана, годовых учебных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>графиков, учебных расписаний;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порядок и формы проведения промежуточной и итоговой аттестации обучающихся;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осуществления зачетов учебных курсов, освоенных учащимися в сторонних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образовательных учреждениях или организациях;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условия и порядок заключения договоров со сторонними учреждениями и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организациями.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4.4. Комплект локальных актов обеспечивает регулирование всех деталей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рамках сетевого обучения.</w:t>
      </w:r>
    </w:p>
    <w:p w:rsidR="003708A5" w:rsidRPr="0006717D" w:rsidRDefault="003708A5" w:rsidP="003708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5. Содержание и организация деятельности сетевого взаимодействия</w:t>
      </w:r>
    </w:p>
    <w:p w:rsidR="003708A5" w:rsidRPr="0006717D" w:rsidRDefault="003708A5" w:rsidP="003708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учреждений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5.1. Образовательные учреждения, входящие в сетевое взаимодействие, организуют свою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деятельность, реализуя общеобразовательные программы, программы дополнительного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5.2. Деятельность образовательных учреждений в составе сетевого взаимодействия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строится с учетом социального заказа, запросов обучающихся и их родителей (законных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представителей). Сетевое обучение организуется на основе свободного выбора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индивидуальных образовательных маршрутов обучающихся. Для следующего учебного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года они формируются ежегодно (в марте) и закрепляются договорами между образовательным учреждением и родителями учащихся с учетом кадровых и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материальных возможностей школ. Индивидуальные образовательные маршруты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уточняются и утверждаются в начале учебного года.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5.3. Выбор конкретного варианта сетевой организации определяется, прежде всего,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ресурсами, которыми располагает школа и ее партнеры, муниципальная система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 в целом.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5.4. В условиях паритетной кооперации оценивание учебных достижений учащихся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осуществляется как учителями своей школы, так и сетевыми учителями.</w:t>
      </w:r>
    </w:p>
    <w:p w:rsidR="003708A5" w:rsidRPr="0006717D" w:rsidRDefault="003708A5" w:rsidP="003708A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6. Управление</w:t>
      </w:r>
      <w:r w:rsidRPr="000671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671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сетевым взаимодействием</w:t>
      </w:r>
    </w:p>
    <w:p w:rsidR="003708A5" w:rsidRPr="00122E32" w:rsidRDefault="003708A5" w:rsidP="003708A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учреждений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6.1. Управление сети осуществляется на основе сочетания принципов коллегиальности.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Отношение между учреждениями определяются договорами заключенными между ними.</w:t>
      </w:r>
    </w:p>
    <w:p w:rsidR="003708A5" w:rsidRPr="0006717D" w:rsidRDefault="003708A5" w:rsidP="003708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6.2. Непосредственное управление сетевым взаимодействием образовательных учреждений осуществляет Координационный Совет сети, в состав которого входят по одному представителю от каждого образовательного учреждения.</w:t>
      </w:r>
    </w:p>
    <w:p w:rsidR="003708A5" w:rsidRPr="0006717D" w:rsidRDefault="003708A5" w:rsidP="003708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6.3.</w:t>
      </w: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Основные функции Координационного Совета сети состоят в следующем:</w:t>
      </w:r>
    </w:p>
    <w:p w:rsidR="003708A5" w:rsidRPr="0006717D" w:rsidRDefault="003708A5" w:rsidP="003708A5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lastRenderedPageBreak/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запрашивает, обобщает информацию о кадровых, методических, материально-технических ресурсах общеобразовательных учреждений сети;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08A5" w:rsidRPr="0006717D" w:rsidRDefault="003708A5" w:rsidP="003708A5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согласует учебные планы общеобразовательных учреждений сети;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08A5" w:rsidRPr="0006717D" w:rsidRDefault="003708A5" w:rsidP="003708A5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 у общеобразовательных учреждений сети информацию о выборе,  составляет сетевую карту спроса и предложения;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08A5" w:rsidRPr="0006717D" w:rsidRDefault="003708A5" w:rsidP="003708A5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формирует сменные группы, составляет сетевое расписание;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08A5" w:rsidRPr="0006717D" w:rsidRDefault="003708A5" w:rsidP="003708A5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анализирует информацию об образовательных ресурсах образовательных учреждений других типов и видов, которые могут быть использованы для реализации общеобразовательных программ и программ дополнительного образования в условиях сетевого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08A5" w:rsidRPr="0006717D" w:rsidRDefault="003708A5" w:rsidP="003708A5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анализирует информацию о ресурсах необразовательных учреждений и организаций, которые могут быть использованы для реализации практической части общеобразовательных программ и программ дополнительного образования в условиях сетевого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08A5" w:rsidRPr="0006717D" w:rsidRDefault="003708A5" w:rsidP="003708A5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составляет транспортную карту;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08A5" w:rsidRPr="0006717D" w:rsidRDefault="003708A5" w:rsidP="003708A5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вырабатывает предложения и рекомендации для общеобразовательных учреждений сети по использованию ресурсов образовательных и необразовательных учреждений и организаций для реализации общеобразовательных программ и программ дополнительного образования;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08A5" w:rsidRPr="0006717D" w:rsidRDefault="003708A5" w:rsidP="003708A5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вырабатывает предложения, рекомендации по изменению в нормативной базе общеобразовательных учреждений для организации эффективного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08A5" w:rsidRPr="0006717D" w:rsidRDefault="003708A5" w:rsidP="003708A5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утверждает локальные акты сети (Положение о Совете; Договор о сетевом взаимодействии общеобразовательных учреждений)</w:t>
      </w:r>
    </w:p>
    <w:p w:rsidR="003708A5" w:rsidRPr="0006717D" w:rsidRDefault="003708A5" w:rsidP="003708A5">
      <w:pPr>
        <w:shd w:val="clear" w:color="auto" w:fill="FFFFFF"/>
        <w:tabs>
          <w:tab w:val="left" w:pos="11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6"/>
          <w:w w:val="105"/>
          <w:sz w:val="24"/>
          <w:szCs w:val="24"/>
        </w:rPr>
        <w:t xml:space="preserve">6.4.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К исключительной компетенции Совета относится:</w:t>
      </w:r>
    </w:p>
    <w:p w:rsidR="003708A5" w:rsidRPr="0006717D" w:rsidRDefault="003708A5" w:rsidP="003708A5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определение приоритетных направлений деятельности сетевого взаимодействия образовательных учреждений;</w:t>
      </w:r>
    </w:p>
    <w:p w:rsidR="003708A5" w:rsidRPr="0006717D" w:rsidRDefault="003708A5" w:rsidP="003708A5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 xml:space="preserve">внесение изменений и дополнений в документы, регламентирующие деятельность 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сетевого взаимодействия образовательных учреждений;</w:t>
      </w:r>
    </w:p>
    <w:p w:rsidR="003708A5" w:rsidRPr="0006717D" w:rsidRDefault="003708A5" w:rsidP="003708A5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принятие решения о приеме в сеть новых образовательных учреждений и о выходе из его состава образовательных учреждений.</w:t>
      </w:r>
    </w:p>
    <w:p w:rsidR="003708A5" w:rsidRPr="0006717D" w:rsidRDefault="003708A5" w:rsidP="003708A5">
      <w:pPr>
        <w:shd w:val="clear" w:color="auto" w:fill="FFFFFF"/>
        <w:tabs>
          <w:tab w:val="left" w:pos="12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0"/>
          <w:w w:val="105"/>
          <w:sz w:val="24"/>
          <w:szCs w:val="24"/>
        </w:rPr>
        <w:t xml:space="preserve">6.5. </w:t>
      </w:r>
      <w:r w:rsidRPr="0006717D">
        <w:rPr>
          <w:rFonts w:ascii="Times New Roman" w:eastAsia="Times New Roman" w:hAnsi="Times New Roman" w:cs="Times New Roman"/>
          <w:color w:val="000000"/>
          <w:spacing w:val="4"/>
          <w:w w:val="105"/>
          <w:sz w:val="24"/>
          <w:szCs w:val="24"/>
        </w:rPr>
        <w:t>Заседание Совета проводится не реже одного раза в два месяца или по мере н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 xml:space="preserve">еобходимости и правомочно, если на заседании присутствует более половины его членов.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Решение Совета считается принятым, если за него проголосовали более 50% членов Совета, присутствующих на заседании.</w:t>
      </w:r>
    </w:p>
    <w:p w:rsidR="003708A5" w:rsidRPr="0006717D" w:rsidRDefault="003708A5" w:rsidP="003708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6.6. Председатель Координационного Совета выбирается на первом заседании.</w:t>
      </w:r>
    </w:p>
    <w:p w:rsidR="003708A5" w:rsidRPr="0006717D" w:rsidRDefault="003708A5" w:rsidP="003708A5">
      <w:pPr>
        <w:widowControl w:val="0"/>
        <w:shd w:val="clear" w:color="auto" w:fill="FFFFFF"/>
        <w:tabs>
          <w:tab w:val="left" w:pos="112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lastRenderedPageBreak/>
        <w:t>6.8. Член Совета имеет право:</w:t>
      </w:r>
    </w:p>
    <w:p w:rsidR="003708A5" w:rsidRPr="0006717D" w:rsidRDefault="003708A5" w:rsidP="003708A5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участвовать в работе Совета с правом одного голоса при принятии Советом решений;</w:t>
      </w:r>
    </w:p>
    <w:p w:rsidR="003708A5" w:rsidRPr="0006717D" w:rsidRDefault="003708A5" w:rsidP="003708A5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 xml:space="preserve">получать полную информацию о деятельности сети, знакомиться с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любой документацией, регламентирующей его деятельность.</w:t>
      </w:r>
    </w:p>
    <w:p w:rsidR="003708A5" w:rsidRPr="0006717D" w:rsidRDefault="003708A5" w:rsidP="003708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6.9. Член Совета обязан:</w:t>
      </w:r>
    </w:p>
    <w:p w:rsidR="003708A5" w:rsidRPr="0006717D" w:rsidRDefault="003708A5" w:rsidP="003708A5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соблюдать нормы данного Положения, условия договоров (соглашений), заключаемых между образовательными учреждениями, входящими в данный округ;</w:t>
      </w:r>
    </w:p>
    <w:p w:rsidR="003708A5" w:rsidRPr="0006717D" w:rsidRDefault="003708A5" w:rsidP="003708A5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выполнять решения Совета;</w:t>
      </w:r>
    </w:p>
    <w:p w:rsidR="003708A5" w:rsidRPr="0006717D" w:rsidRDefault="003708A5" w:rsidP="003708A5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• не разглашать конфиденциальную информацию о деятельности Совета.</w:t>
      </w:r>
    </w:p>
    <w:p w:rsidR="003708A5" w:rsidRPr="0006717D" w:rsidRDefault="003708A5" w:rsidP="003708A5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08A5" w:rsidRPr="0006717D" w:rsidRDefault="003708A5" w:rsidP="003708A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7. Источники финансирования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сетевого взаимодействия образовательных учреждений в рамках организации профильного обучения</w:t>
      </w:r>
    </w:p>
    <w:p w:rsidR="003708A5" w:rsidRPr="0006717D" w:rsidRDefault="003708A5" w:rsidP="003708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 </w:t>
      </w:r>
    </w:p>
    <w:p w:rsidR="003708A5" w:rsidRPr="0006717D" w:rsidRDefault="003708A5" w:rsidP="003708A5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7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.1. Финансирование деятельности сети осуществляется в объеме средств, </w:t>
      </w:r>
      <w:r w:rsidRPr="000671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выделяемых на цели функционирования образовательных учреждений, входящих в состав сети, в соответствии с государственными, региональными нормативами в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зависимости от типа и вида образовательных учреждений.</w:t>
      </w:r>
    </w:p>
    <w:p w:rsidR="003708A5" w:rsidRPr="0006717D" w:rsidRDefault="003708A5" w:rsidP="003708A5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7.2. Совет образовательного сети, образовательные учреждения, входящие в состав сети, </w:t>
      </w: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вправе:</w:t>
      </w:r>
    </w:p>
    <w:p w:rsidR="003708A5" w:rsidRPr="0006717D" w:rsidRDefault="003708A5" w:rsidP="003708A5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- привлекать иные финансовые средства за счет внебюджетных и благотворительных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источников</w:t>
      </w:r>
    </w:p>
    <w:p w:rsidR="003708A5" w:rsidRPr="0006717D" w:rsidRDefault="003708A5" w:rsidP="003708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 разработать систему стимулирования труда и адресной социальной поддержки педагогов и др. на основе Уставов образовательных учреждений, входящих в состав сети.</w:t>
      </w:r>
    </w:p>
    <w:p w:rsidR="003708A5" w:rsidRPr="0006717D" w:rsidRDefault="003708A5" w:rsidP="003708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08A5" w:rsidRPr="0006717D" w:rsidRDefault="003708A5" w:rsidP="003708A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8. Реорганизация и ликвидация  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сетевого взаимодействия образовательных учреждений</w:t>
      </w:r>
    </w:p>
    <w:p w:rsidR="003708A5" w:rsidRPr="0006717D" w:rsidRDefault="003708A5" w:rsidP="003708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8.1. Структура сетевого взаимодействия образовательных учреждений может быть реорганизована в иную образовательную организацию в соответствии законодательством Российской Федерации. </w:t>
      </w:r>
    </w:p>
    <w:p w:rsidR="003708A5" w:rsidRPr="0006717D" w:rsidRDefault="003708A5" w:rsidP="003708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8.2. Ликвидация сетевого взаимодействия образовательных учреждений может осуществляться по решению учредителя в соответствии с законодательством Российской Федерации, по решению суда, в случае осуществления деятельности без надлежащей лицензии, либо деятельности, запрещённой законом, или деятельности, не свойственной уставным целям. </w:t>
      </w:r>
    </w:p>
    <w:p w:rsidR="003708A5" w:rsidRPr="0006717D" w:rsidRDefault="003708A5" w:rsidP="003708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8.3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Основанием для реорганизации и ликвидации сетевого взаимодействия образовательных учреждений в рамках организации профильного обучения является невыполнение образовательными учреждениями функций и задач согласно данного положения или заключенных договоров; нарушением  Законов РФ. </w:t>
      </w:r>
    </w:p>
    <w:p w:rsidR="003708A5" w:rsidRPr="0006717D" w:rsidRDefault="003708A5" w:rsidP="003708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82777" w:rsidRDefault="00282777"/>
    <w:sectPr w:rsidR="00282777" w:rsidSect="0049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3708A5"/>
    <w:rsid w:val="00282777"/>
    <w:rsid w:val="00370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1918</Words>
  <Characters>10934</Characters>
  <Application>Microsoft Office Word</Application>
  <DocSecurity>0</DocSecurity>
  <Lines>91</Lines>
  <Paragraphs>25</Paragraphs>
  <ScaleCrop>false</ScaleCrop>
  <Company/>
  <LinksUpToDate>false</LinksUpToDate>
  <CharactersWithSpaces>12827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2022-12-24T09:10:00Z</dcterms:created>
  <dcterms:modified xsi:type="dcterms:W3CDTF">2022-12-24T09:11:00Z</dcterms:modified>
</cp:coreProperties>
</file>