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D16AC2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6955" cy="829310"/>
            <wp:effectExtent l="0" t="0" r="0" b="889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AC2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A84E86" w:rsidRDefault="00A84E86" w:rsidP="007767EB">
      <w:pPr>
        <w:jc w:val="center"/>
        <w:rPr>
          <w:rFonts w:ascii="Times New Roman" w:hAnsi="Times New Roman"/>
          <w:sz w:val="24"/>
          <w:szCs w:val="24"/>
        </w:rPr>
      </w:pPr>
    </w:p>
    <w:p w:rsidR="007767EB" w:rsidRPr="00A84E86" w:rsidRDefault="007767EB" w:rsidP="007767EB">
      <w:pPr>
        <w:jc w:val="center"/>
        <w:rPr>
          <w:rFonts w:ascii="Times New Roman" w:hAnsi="Times New Roman"/>
          <w:b/>
          <w:sz w:val="24"/>
          <w:szCs w:val="24"/>
        </w:rPr>
      </w:pPr>
      <w:r w:rsidRPr="00A84E86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7767EB" w:rsidRPr="00A84E86" w:rsidRDefault="007767EB" w:rsidP="007767EB">
      <w:pPr>
        <w:jc w:val="center"/>
        <w:rPr>
          <w:rFonts w:ascii="Times New Roman" w:hAnsi="Times New Roman"/>
          <w:b/>
          <w:sz w:val="24"/>
          <w:szCs w:val="24"/>
        </w:rPr>
      </w:pPr>
      <w:r w:rsidRPr="00A84E86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767EB" w:rsidRPr="00A84E86" w:rsidRDefault="007767EB" w:rsidP="007767EB">
      <w:pPr>
        <w:jc w:val="center"/>
        <w:rPr>
          <w:rFonts w:ascii="Times New Roman" w:hAnsi="Times New Roman"/>
          <w:b/>
          <w:sz w:val="24"/>
          <w:szCs w:val="24"/>
        </w:rPr>
      </w:pPr>
      <w:r w:rsidRPr="00A84E86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7767EB" w:rsidRPr="00A84E86" w:rsidRDefault="007767EB" w:rsidP="007767EB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7767EB" w:rsidRPr="00A84E86" w:rsidRDefault="007767EB" w:rsidP="007767EB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7767EB" w:rsidRPr="00A84E86" w:rsidRDefault="007767EB" w:rsidP="007767EB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4E8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7767EB" w:rsidRPr="00A84E86" w:rsidRDefault="007767EB" w:rsidP="007767EB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4E8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7767EB" w:rsidRPr="00A84E86" w:rsidRDefault="007767EB" w:rsidP="007767EB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4E8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A84E86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A84E86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7767EB" w:rsidRPr="00A84E86" w:rsidRDefault="007767EB" w:rsidP="007767EB">
      <w:pPr>
        <w:shd w:val="clear" w:color="auto" w:fill="FFFFFF"/>
        <w:tabs>
          <w:tab w:val="left" w:pos="6660"/>
        </w:tabs>
        <w:ind w:left="1620"/>
        <w:rPr>
          <w:rFonts w:ascii="Times New Roman" w:hAnsi="Times New Roman"/>
          <w:b/>
          <w:color w:val="000000"/>
          <w:sz w:val="24"/>
          <w:szCs w:val="24"/>
        </w:rPr>
      </w:pPr>
      <w:r w:rsidRPr="00A84E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4E86">
        <w:rPr>
          <w:rFonts w:ascii="Times New Roman" w:hAnsi="Times New Roman"/>
          <w:b/>
          <w:color w:val="000000"/>
          <w:sz w:val="24"/>
          <w:szCs w:val="24"/>
        </w:rPr>
        <w:tab/>
      </w:r>
      <w:r w:rsidR="00A84E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84E86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Pr="00A84E86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7767EB" w:rsidRPr="00A84E86" w:rsidRDefault="007767EB" w:rsidP="007767EB">
      <w:pPr>
        <w:tabs>
          <w:tab w:val="left" w:pos="6795"/>
        </w:tabs>
        <w:rPr>
          <w:b/>
          <w:sz w:val="24"/>
          <w:szCs w:val="24"/>
        </w:rPr>
      </w:pPr>
      <w:r w:rsidRPr="00A84E86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A84E86">
        <w:rPr>
          <w:b/>
          <w:sz w:val="24"/>
          <w:szCs w:val="24"/>
        </w:rPr>
        <w:t xml:space="preserve">  </w:t>
      </w:r>
      <w:r w:rsidRPr="00A84E86">
        <w:rPr>
          <w:b/>
          <w:sz w:val="24"/>
          <w:szCs w:val="24"/>
        </w:rPr>
        <w:t xml:space="preserve">     «  »                    </w:t>
      </w:r>
      <w:r w:rsidR="00A84E86">
        <w:rPr>
          <w:b/>
          <w:sz w:val="24"/>
          <w:szCs w:val="24"/>
        </w:rPr>
        <w:t xml:space="preserve">     2016 </w:t>
      </w:r>
      <w:r w:rsidRPr="00A84E86">
        <w:rPr>
          <w:b/>
          <w:sz w:val="24"/>
          <w:szCs w:val="24"/>
        </w:rPr>
        <w:t>г.</w:t>
      </w:r>
    </w:p>
    <w:p w:rsidR="00D16AC2" w:rsidRDefault="00D16AC2" w:rsidP="00A84E8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7EB" w:rsidRPr="00D16AC2" w:rsidRDefault="007767EB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spacing w:line="276" w:lineRule="auto"/>
        <w:ind w:right="-143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16A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</w:t>
      </w:r>
      <w:r w:rsidRPr="00D16AC2">
        <w:rPr>
          <w:rFonts w:ascii="Times New Roman" w:eastAsia="Times New Roman" w:hAnsi="Times New Roman" w:cs="Times New Roman"/>
          <w:b/>
          <w:sz w:val="24"/>
          <w:szCs w:val="28"/>
        </w:rPr>
        <w:t xml:space="preserve">ПОЛОЖЕНИЕ </w:t>
      </w:r>
    </w:p>
    <w:p w:rsidR="00D16AC2" w:rsidRPr="00D16AC2" w:rsidRDefault="00A84E86" w:rsidP="00A84E86">
      <w:pPr>
        <w:spacing w:line="276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о</w:t>
      </w:r>
      <w:r w:rsidR="00D16AC2"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нормах профессиональной этики педагогических работников</w:t>
      </w:r>
    </w:p>
    <w:p w:rsidR="00D16AC2" w:rsidRPr="00D16AC2" w:rsidRDefault="00D16AC2" w:rsidP="00D16AC2">
      <w:pPr>
        <w:spacing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D16AC2" w:rsidRPr="00D16AC2" w:rsidRDefault="007767EB" w:rsidP="00D16AC2">
      <w:pPr>
        <w:spacing w:line="276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Стальская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гимназия</w:t>
      </w:r>
      <w:r w:rsidR="00D16AC2" w:rsidRPr="00D16AC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16AC2" w:rsidRPr="00D16AC2" w:rsidRDefault="00D16AC2" w:rsidP="00D16AC2">
      <w:pPr>
        <w:ind w:left="4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16AC2" w:rsidRPr="00D16AC2" w:rsidRDefault="00D16AC2" w:rsidP="00D16AC2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-1701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профессиональной этике педагогических работников (далее – Положение» </w:t>
      </w:r>
      <w:r w:rsidR="007767EB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казенного </w:t>
      </w:r>
      <w:r w:rsidRPr="00D16AC2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общеобразовательного уч</w:t>
      </w:r>
      <w:r w:rsidR="007767EB">
        <w:rPr>
          <w:rFonts w:ascii="Times New Roman" w:eastAsia="Times New Roman" w:hAnsi="Times New Roman" w:cs="Times New Roman"/>
          <w:bCs/>
          <w:sz w:val="28"/>
          <w:szCs w:val="28"/>
        </w:rPr>
        <w:t>реждения «</w:t>
      </w:r>
      <w:proofErr w:type="spellStart"/>
      <w:r w:rsidR="007767EB">
        <w:rPr>
          <w:rFonts w:ascii="Times New Roman" w:eastAsia="Times New Roman" w:hAnsi="Times New Roman" w:cs="Times New Roman"/>
          <w:bCs/>
          <w:sz w:val="28"/>
          <w:szCs w:val="28"/>
        </w:rPr>
        <w:t>Стальская</w:t>
      </w:r>
      <w:proofErr w:type="spellEnd"/>
      <w:r w:rsidR="007767E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гимназия</w:t>
      </w:r>
      <w:r w:rsidR="00BF55FC">
        <w:rPr>
          <w:rFonts w:ascii="Times New Roman" w:eastAsia="Times New Roman" w:hAnsi="Times New Roman" w:cs="Times New Roman"/>
          <w:bCs/>
          <w:sz w:val="28"/>
          <w:szCs w:val="28"/>
        </w:rPr>
        <w:t>» (далее – гимназия</w:t>
      </w:r>
      <w:r w:rsidRPr="00D16AC2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соответствии с Конституцией Российской Федерации, Законом Российской Федерации от 29 декабря 2013 года </w:t>
      </w:r>
      <w:r w:rsidRPr="00D16AC2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</w:rPr>
        <w:t xml:space="preserve">№  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273 - ФЗ «Об образовании».</w:t>
      </w:r>
      <w:proofErr w:type="gramEnd"/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iCs/>
          <w:sz w:val="28"/>
          <w:szCs w:val="28"/>
        </w:rPr>
        <w:t>Положение принимается Педагогическим советом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6AC2">
        <w:rPr>
          <w:rFonts w:ascii="Times New Roman" w:eastAsia="Times New Roman" w:hAnsi="Times New Roman" w:cs="Times New Roman"/>
          <w:iCs/>
          <w:sz w:val="28"/>
          <w:szCs w:val="28"/>
        </w:rPr>
        <w:t>имеющим право вносить в него изменения и дополнения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>, утверждается приказом директора.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нормы профессиональной этики педагогичес</w:t>
      </w:r>
      <w:r w:rsidR="007767EB">
        <w:rPr>
          <w:rFonts w:ascii="Times New Roman" w:eastAsia="Times New Roman" w:hAnsi="Times New Roman" w:cs="Times New Roman"/>
          <w:sz w:val="28"/>
          <w:szCs w:val="28"/>
        </w:rPr>
        <w:t>ких работников гимназии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Настоящее Положение вводится в целях: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единого педагогического подхода в обучении и воспитании; 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единых требований к педагогическим работникам школы; 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создания комфортных условий для учащихся, родителей (законных представителей), педагогических работников;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обеспечения микроклимата доверия и сотрудничества.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Выработанные нормы профессиональной этики обязательны для всех педагогических работников независимо от занимаемой должности, преподаваемого предмета, наличия наград и поощрений, стажа педагогической работы.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Положение о нормах профессиональной этики является локальным актом, открытым для ознакомления всех участников образовательных отношений. </w:t>
      </w:r>
    </w:p>
    <w:p w:rsidR="00D16AC2" w:rsidRPr="00D16AC2" w:rsidRDefault="00D16AC2" w:rsidP="00D16AC2">
      <w:p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2. Обязательства педагогических работников </w:t>
      </w:r>
      <w:proofErr w:type="gramStart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перед</w:t>
      </w:r>
      <w:proofErr w:type="gramEnd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деятельностью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взаимоуважение;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</w:t>
      </w:r>
      <w:r w:rsidR="00776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деятельности как гимназии</w:t>
      </w: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целом, так и каждого педагогического работника;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деятельность в пределах полномочий;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</w:t>
      </w:r>
      <w:r w:rsidR="00BF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гимназии</w:t>
      </w: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корректность и внимательность в обращении с участниками образовательных отношений;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требовательными к себе, стремится к самосовершенствованию;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регулярное обновление и развитие профессиональных знаний и навыков;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все усилия по продвижению демократии и прав человека через образование;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терять чувство меры и самообладания;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порядок на рабочем месте;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деловой стиль, опрятность, аккуратность и чувство меры во внешнем виде.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ясности, обеспечивающей доступность и простоту в общении;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доказательности, включающей в себя достоверность и объективность информации;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лаконичности, отражающей краткость и понятность речи;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Школы;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пренебрежительных отзывов о деятельности школы или проведения необоснованного сравнения  с другими учреждениями;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преувеличения своей значимости и профессиональных возможностей;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лести, лицемерия, назойливости, лжи и лукавства;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высказываний, которые могут быть истолкованы как оскорбления в адрес определенных социальных, национальных или концессионных групп;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резких и циничных выражений оскорбительного характера, связанных с физическими недостатками человека;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2.8.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2.9. Если педагогический работник не уверен в том, как действовать в сложной этической ситуации, он имеет право обратиться в Комиссию по профессиональной этике педагогических работников школы за разъяснением, в котором ему не может быть отказано.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3. Обязательства педагогических работников перед учащимися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3.1. Педагогические работники в процессе взаимодействия с учащимися: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 уникальность, индивидуальность и определенные личные потребности каждого;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сами выбирают подходящий стиль общения, основанный на взаимном уважении;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проявляют толерантность;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прививают им ценности, созвучные с международными стандартами прав человека;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стремятся стать для них положительным примером;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свою власть с соблюдением законодательных и моральных норм и состраданием;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навязывания им своих взглядов, убеждений и предпочтений;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оценки их личности и личности их родителей (законных представителей);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предвзятой и необъективной оценки их деятельности и поступков;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предвзятой и необъективной оценки действий родителей (законных представителей) учащихся;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на учебных занятиях явную политическую или религиозную агитацию;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алкогольные напитки накануне и во время исполнения должностных обязанностей;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курить в </w:t>
      </w:r>
      <w:r w:rsidR="00A84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 и на территории гимназии</w:t>
      </w: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4. Обязательства педагогических работников перед родителями 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(законными представителями) учащихся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учащихся в вопросы, которые по своему характеру входят в круг их профессиональных обязанностей.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4.2. Педагогические работники в процессе взаимодействия с родителями (законными представителями) учащихся должны: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помнить, что большинство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обратившихся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Школы в целом;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внимательность, тактичность, доброжелательность, желание помочь;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общение с приветствия;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4.3. В процессе взаимодействия с родителями (законными представителями) учащихся педагогические работники не должны: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заставлять их необоснованно долго ожидать приема;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перебивать их в грубой форме;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раздражение и недовольство по отношению к ним;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по телефону, игнорируя их присутствие;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разглашать высказанное учащимся мнение о своих родителях (законных представителях);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переносить свое отношение к родителям (законным представителям) учащихся на оценку личности и достижений их детей.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4.4.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4.6. В случае конфликтного поведения со стороны родителей (законных представителей)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5. Обязательства педагогических работников перед коллегами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5.1. Педагогические работники в процессе взаимодействия с коллегами: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им в процессе взаимного оценивания, предусмотренного действующим законодател</w:t>
      </w:r>
      <w:r w:rsidR="00A84E86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ьством и локальными актами гимназии</w:t>
      </w: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и продвигают их интересы.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своей;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предвзятого и необъективного отношения к коллегам;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их недостатков и личной жизни.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6. Обязательства педагогических работ</w:t>
      </w:r>
      <w:r w:rsidR="00A84E86">
        <w:rPr>
          <w:rFonts w:ascii="Times New Roman" w:eastAsia="Times New Roman" w:hAnsi="Times New Roman" w:cs="Times New Roman"/>
          <w:b/>
          <w:sz w:val="28"/>
          <w:szCs w:val="28"/>
        </w:rPr>
        <w:t>ников перед администрацией гимназии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6.2. В процессе взаимодействия с администрацией педагогические работники обязаны воздерживаться от заискивания.</w:t>
      </w:r>
    </w:p>
    <w:p w:rsid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E86" w:rsidRDefault="00A84E86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E86" w:rsidRPr="00D16AC2" w:rsidRDefault="00A84E86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О</w:t>
      </w:r>
      <w:r w:rsidR="00A84E86">
        <w:rPr>
          <w:rFonts w:ascii="Times New Roman" w:eastAsia="Times New Roman" w:hAnsi="Times New Roman" w:cs="Times New Roman"/>
          <w:b/>
          <w:sz w:val="28"/>
          <w:szCs w:val="28"/>
        </w:rPr>
        <w:t>бязательства администрации гимназии</w:t>
      </w: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 педагогическими работниками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7.2. Делать все возможное для полного раскрытия способностей и умений каждого педагогического работника.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7.3. Представителям администрации следует: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установки на сознательное соблюдение норм настоящего Положения;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примером неукоснительного соблюдения принципов и норм настоящего Положения;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взаимоотношения в коллективе на основе принципов и норм профессиональной этики;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максимальной открытости и</w:t>
      </w:r>
      <w:r w:rsidR="00A8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прозрачности деятельности гимназии</w:t>
      </w: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7.4. Представитель администрации не имеет морального права: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перекладывать свою ответственность на подчиненных;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служебное положение в личных интересах;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формализм,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чванство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высокомерие, грубость;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наушничества и доносительства в коллективе;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с подчиненными действия вышестоящих руководителей;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покровительство, возможность карьерного роста по признакам родства, землячества, личной приязни, приятельских отношений;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D16AC2" w:rsidRPr="00D16AC2" w:rsidRDefault="00D16AC2" w:rsidP="00A84E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соблюдением настоящего Положения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педагогических работников. В состав комиссии включаются наиболее квалифицированные и авторитетные представители педагогических работников.</w:t>
      </w:r>
    </w:p>
    <w:p w:rsidR="00D16AC2" w:rsidRPr="00D16AC2" w:rsidRDefault="00D16AC2" w:rsidP="00D16AC2">
      <w:pPr>
        <w:autoSpaceDE w:val="0"/>
        <w:autoSpaceDN w:val="0"/>
        <w:adjustRightInd w:val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       8.2. В своей деятельности комиссия руководствуется действующим законодательст</w:t>
      </w:r>
      <w:r w:rsidR="00A84E86">
        <w:rPr>
          <w:rFonts w:ascii="Times New Roman" w:eastAsia="Times New Roman" w:hAnsi="Times New Roman" w:cs="Times New Roman"/>
          <w:sz w:val="28"/>
          <w:szCs w:val="28"/>
        </w:rPr>
        <w:t>вом об образовании, Уставом гимназии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 и Положением о комиссии по профессиональной этике </w:t>
      </w:r>
      <w:r w:rsidRPr="00D1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9. Ответственность за нарушение настоящего Положения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моральное, либо одно из установленных трудовым законодательством дисциплинарных взысканий.</w:t>
      </w: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8"/>
          <w:szCs w:val="28"/>
        </w:rPr>
      </w:pP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8"/>
          <w:szCs w:val="28"/>
        </w:rPr>
      </w:pPr>
    </w:p>
    <w:p w:rsidR="00331B25" w:rsidRDefault="00331B25" w:rsidP="00D16AC2">
      <w:bookmarkStart w:id="0" w:name="_GoBack"/>
      <w:bookmarkEnd w:id="0"/>
    </w:p>
    <w:sectPr w:rsidR="00331B25" w:rsidSect="00467AB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3EEA"/>
    <w:multiLevelType w:val="hybridMultilevel"/>
    <w:tmpl w:val="B1E89ED8"/>
    <w:lvl w:ilvl="0" w:tplc="B26ED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D2D5B21"/>
    <w:multiLevelType w:val="hybridMultilevel"/>
    <w:tmpl w:val="779AB0D0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661755"/>
    <w:multiLevelType w:val="hybridMultilevel"/>
    <w:tmpl w:val="7ED4339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4029CE"/>
    <w:multiLevelType w:val="hybridMultilevel"/>
    <w:tmpl w:val="FA4CB892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9B449D"/>
    <w:multiLevelType w:val="hybridMultilevel"/>
    <w:tmpl w:val="FD624768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D57A91"/>
    <w:multiLevelType w:val="hybridMultilevel"/>
    <w:tmpl w:val="C93CAF28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D71639"/>
    <w:multiLevelType w:val="hybridMultilevel"/>
    <w:tmpl w:val="7902E714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F52D1F"/>
    <w:multiLevelType w:val="hybridMultilevel"/>
    <w:tmpl w:val="627CB522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E5216A"/>
    <w:multiLevelType w:val="hybridMultilevel"/>
    <w:tmpl w:val="272E5F2C"/>
    <w:lvl w:ilvl="0" w:tplc="B26EDB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8BA7FCB"/>
    <w:multiLevelType w:val="hybridMultilevel"/>
    <w:tmpl w:val="C1D48EB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A04452"/>
    <w:multiLevelType w:val="hybridMultilevel"/>
    <w:tmpl w:val="5F9EC8B0"/>
    <w:lvl w:ilvl="0" w:tplc="B26ED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CA76618"/>
    <w:multiLevelType w:val="multilevel"/>
    <w:tmpl w:val="5AA4C25C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2">
    <w:nsid w:val="7D167DE0"/>
    <w:multiLevelType w:val="hybridMultilevel"/>
    <w:tmpl w:val="B008A6C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16B7E"/>
    <w:rsid w:val="0000067F"/>
    <w:rsid w:val="00216B7E"/>
    <w:rsid w:val="00331B25"/>
    <w:rsid w:val="00340332"/>
    <w:rsid w:val="00424006"/>
    <w:rsid w:val="007767EB"/>
    <w:rsid w:val="00A84E86"/>
    <w:rsid w:val="00B43EC6"/>
    <w:rsid w:val="00BF55FC"/>
    <w:rsid w:val="00D16AC2"/>
    <w:rsid w:val="00DA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16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16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2686</Words>
  <Characters>15312</Characters>
  <Application>Microsoft Office Word</Application>
  <DocSecurity>0</DocSecurity>
  <Lines>127</Lines>
  <Paragraphs>35</Paragraphs>
  <ScaleCrop>false</ScaleCrop>
  <Company/>
  <LinksUpToDate>false</LinksUpToDate>
  <CharactersWithSpaces>17963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dcterms:created xsi:type="dcterms:W3CDTF">2017-12-02T09:24:00Z</dcterms:created>
  <dcterms:modified xsi:type="dcterms:W3CDTF">2018-12-19T16:37:00Z</dcterms:modified>
</cp:coreProperties>
</file>