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4B" w:rsidRDefault="004D624B" w:rsidP="004D624B">
      <w:pPr>
        <w:pStyle w:val="a3"/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4D624B" w:rsidRDefault="004D624B" w:rsidP="002B6EBD">
      <w:pPr>
        <w:pStyle w:val="a3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t xml:space="preserve">                        </w:t>
      </w:r>
    </w:p>
    <w:p w:rsidR="002B6EBD" w:rsidRDefault="002B6EBD" w:rsidP="002B6EBD">
      <w:pPr>
        <w:pStyle w:val="2"/>
        <w:jc w:val="left"/>
        <w:rPr>
          <w:sz w:val="28"/>
        </w:rPr>
      </w:pPr>
    </w:p>
    <w:p w:rsidR="002B6EBD" w:rsidRPr="00896A58" w:rsidRDefault="002E6FD2" w:rsidP="002B6EB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B6EBD"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2B6EBD" w:rsidRPr="002E6FD2" w:rsidRDefault="002E6FD2" w:rsidP="002B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B6EBD" w:rsidRPr="002E6FD2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2B6EBD" w:rsidRPr="002E6FD2" w:rsidRDefault="002B6EBD" w:rsidP="002B6EBD">
      <w:pPr>
        <w:jc w:val="center"/>
        <w:rPr>
          <w:b/>
          <w:sz w:val="28"/>
          <w:szCs w:val="28"/>
        </w:rPr>
      </w:pPr>
      <w:r w:rsidRPr="002E6FD2">
        <w:rPr>
          <w:b/>
          <w:sz w:val="28"/>
          <w:szCs w:val="28"/>
        </w:rPr>
        <w:t>«СТАЛЬСКАЯ ГИМНАЗИЯ»</w:t>
      </w:r>
    </w:p>
    <w:p w:rsidR="002B6EBD" w:rsidRPr="00186157" w:rsidRDefault="002B6EBD" w:rsidP="002B6EBD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2B6EBD" w:rsidRPr="00186157" w:rsidRDefault="002B6EBD" w:rsidP="002B6EBD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2B6EBD" w:rsidRPr="00186157" w:rsidRDefault="002B6EBD" w:rsidP="002B6EBD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2B6EBD" w:rsidRPr="00186157" w:rsidRDefault="002B6EBD" w:rsidP="002B6EBD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2B6EBD" w:rsidRPr="00186157" w:rsidRDefault="002B6EBD" w:rsidP="002B6EBD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</w:t>
      </w:r>
      <w:r w:rsidR="002E6FD2">
        <w:rPr>
          <w:b/>
          <w:color w:val="000000"/>
        </w:rPr>
        <w:t xml:space="preserve">  </w:t>
      </w:r>
      <w:r w:rsidRPr="00186157">
        <w:rPr>
          <w:b/>
          <w:color w:val="000000"/>
        </w:rPr>
        <w:t xml:space="preserve">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2B6EBD" w:rsidRPr="00186157" w:rsidRDefault="002B6EBD" w:rsidP="002B6EBD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2B6EBD" w:rsidRPr="00186157" w:rsidRDefault="002B6EBD" w:rsidP="002B6EBD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</w:t>
      </w:r>
      <w:r w:rsidRPr="00186157">
        <w:rPr>
          <w:b/>
        </w:rPr>
        <w:t>«  »                         2017г.</w:t>
      </w: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B74FDA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Положение </w:t>
      </w:r>
    </w:p>
    <w:p w:rsidR="004D624B" w:rsidRPr="004D624B" w:rsidRDefault="008062F5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о</w:t>
      </w:r>
      <w:r w:rsidR="004D624B"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б организации питания учащихся в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гимназии</w:t>
      </w:r>
    </w:p>
    <w:p w:rsidR="004D624B" w:rsidRPr="001D4DAC" w:rsidRDefault="004D624B" w:rsidP="00B74FDA">
      <w:pPr>
        <w:pStyle w:val="a8"/>
        <w:jc w:val="left"/>
        <w:rPr>
          <w:b w:val="0"/>
        </w:rPr>
      </w:pPr>
      <w:r w:rsidRPr="001D4DAC">
        <w:rPr>
          <w:b w:val="0"/>
        </w:rPr>
        <w:t>ОБЩИЕ ПОЛОЖЕНИЯ.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1.1.   Положение  о  порядке  организац</w:t>
      </w:r>
      <w:r w:rsidR="001D4DAC" w:rsidRPr="001D4DAC">
        <w:rPr>
          <w:b w:val="0"/>
        </w:rPr>
        <w:t>ии  питания  обучающихся  в  МКО</w:t>
      </w:r>
      <w:r w:rsidRPr="001D4DAC">
        <w:rPr>
          <w:b w:val="0"/>
        </w:rPr>
        <w:t>У</w:t>
      </w:r>
      <w:r w:rsidR="002B6EBD">
        <w:rPr>
          <w:b w:val="0"/>
        </w:rPr>
        <w:t xml:space="preserve"> «</w:t>
      </w:r>
      <w:proofErr w:type="spellStart"/>
      <w:r w:rsidR="002B6EBD">
        <w:rPr>
          <w:b w:val="0"/>
        </w:rPr>
        <w:t>Стальская</w:t>
      </w:r>
      <w:proofErr w:type="spellEnd"/>
      <w:r w:rsidR="002B6EBD">
        <w:rPr>
          <w:b w:val="0"/>
        </w:rPr>
        <w:t xml:space="preserve"> гимназия</w:t>
      </w:r>
      <w:r w:rsidR="001D4DAC" w:rsidRPr="001D4DAC">
        <w:rPr>
          <w:b w:val="0"/>
        </w:rPr>
        <w:t>»</w:t>
      </w:r>
      <w:r w:rsidRPr="001D4DAC">
        <w:rPr>
          <w:b w:val="0"/>
        </w:rPr>
        <w:t xml:space="preserve"> </w:t>
      </w:r>
      <w:r w:rsidR="001D4DAC">
        <w:rPr>
          <w:b w:val="0"/>
        </w:rPr>
        <w:t xml:space="preserve">(далее </w:t>
      </w:r>
      <w:r w:rsidRPr="001D4DAC">
        <w:rPr>
          <w:b w:val="0"/>
        </w:rPr>
        <w:t>«Положение»)  устанавливает  порядок  организации  рационального</w:t>
      </w:r>
      <w:r w:rsidR="002E6FD2">
        <w:rPr>
          <w:b w:val="0"/>
        </w:rPr>
        <w:t>  питания  обучающихся  в  гимназии</w:t>
      </w:r>
      <w:r w:rsidRPr="001D4DAC">
        <w:rPr>
          <w:b w:val="0"/>
        </w:rPr>
        <w:t>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</w:t>
      </w:r>
      <w:r w:rsidR="002E6FD2">
        <w:rPr>
          <w:b w:val="0"/>
        </w:rPr>
        <w:t>цией  гимназии</w:t>
      </w:r>
      <w:r w:rsidRPr="001D4DAC">
        <w:rPr>
          <w:b w:val="0"/>
        </w:rPr>
        <w:t>  и  родителями (законными  представителями).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1.3.  Положение разработано в соответствии </w:t>
      </w:r>
      <w:proofErr w:type="gramStart"/>
      <w:r w:rsidRPr="001D4DAC">
        <w:rPr>
          <w:b w:val="0"/>
        </w:rPr>
        <w:t>с</w:t>
      </w:r>
      <w:proofErr w:type="gramEnd"/>
      <w:r w:rsidRPr="001D4DAC">
        <w:rPr>
          <w:b w:val="0"/>
        </w:rPr>
        <w:t>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законом Российской Федерации «Об образовании»;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Типовым положением об образовательном учреждении;</w:t>
      </w:r>
    </w:p>
    <w:p w:rsidR="004D624B" w:rsidRPr="001D4DAC" w:rsidRDefault="002E6FD2" w:rsidP="001D4DAC">
      <w:pPr>
        <w:pStyle w:val="a8"/>
        <w:jc w:val="left"/>
        <w:rPr>
          <w:b w:val="0"/>
        </w:rPr>
      </w:pPr>
      <w:r>
        <w:rPr>
          <w:b w:val="0"/>
        </w:rPr>
        <w:t>Уставом гимназии</w:t>
      </w:r>
      <w:r w:rsidR="004D624B" w:rsidRPr="001D4DAC">
        <w:rPr>
          <w:b w:val="0"/>
        </w:rPr>
        <w:t>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федеральным  законом  от 30.03.1999 года  №52-ФЗ » О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эпидемиологическом благополучии населения»;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СанПиН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1.4.  Действие настоящего Положения  распространяет</w:t>
      </w:r>
      <w:r w:rsidR="002E6FD2">
        <w:rPr>
          <w:b w:val="0"/>
        </w:rPr>
        <w:t>ся  на всех обучающихся в  гимназии</w:t>
      </w:r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1.5.  Настоящее  Положение  является  локальным  нормативным  актом,  рег</w:t>
      </w:r>
      <w:r w:rsidR="002E6FD2">
        <w:rPr>
          <w:b w:val="0"/>
        </w:rPr>
        <w:t>ламентирующим деятельность гимназии</w:t>
      </w:r>
      <w:r w:rsidRPr="001D4DAC">
        <w:rPr>
          <w:b w:val="0"/>
        </w:rPr>
        <w:t xml:space="preserve"> по вопросам питания, принимается  на педагогическом совете,</w:t>
      </w:r>
      <w:r w:rsidR="002E6FD2">
        <w:rPr>
          <w:b w:val="0"/>
        </w:rPr>
        <w:t xml:space="preserve"> согласовывается с Советом гимназии</w:t>
      </w:r>
      <w:r w:rsidRPr="001D4DAC">
        <w:rPr>
          <w:b w:val="0"/>
        </w:rPr>
        <w:t>  и утверждается (либо вводится в  де</w:t>
      </w:r>
      <w:r w:rsidR="002E6FD2">
        <w:rPr>
          <w:b w:val="0"/>
        </w:rPr>
        <w:t>йствие) приказом директора гимназии</w:t>
      </w:r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4D624B" w:rsidRPr="001D4DAC" w:rsidRDefault="004D624B" w:rsidP="002E6FD2">
      <w:pPr>
        <w:pStyle w:val="a8"/>
        <w:jc w:val="left"/>
        <w:rPr>
          <w:b w:val="0"/>
        </w:rPr>
      </w:pPr>
      <w:r w:rsidRPr="001D4DAC">
        <w:rPr>
          <w:b w:val="0"/>
        </w:rPr>
        <w:t>1.7.   После принятия Положения (или и</w:t>
      </w:r>
      <w:r w:rsidR="001D4DAC">
        <w:rPr>
          <w:b w:val="0"/>
        </w:rPr>
        <w:t xml:space="preserve">зменений и дополнений отдельных </w:t>
      </w:r>
      <w:r w:rsidRPr="001D4DAC">
        <w:rPr>
          <w:b w:val="0"/>
        </w:rPr>
        <w:t>пунктов  и  разделов)  в  новой  редакции  предыдущая  редакция  автоматически  утрачивает силу.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ОСНОВНЫЕ ЦЕЛИ И ЗАДАЧИ.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2.1.   Основными целями и задачами при организации питания учащихся в </w:t>
      </w:r>
      <w:r w:rsidR="002E6FD2">
        <w:rPr>
          <w:b w:val="0"/>
        </w:rPr>
        <w:t>МКОУ «</w:t>
      </w:r>
      <w:proofErr w:type="spellStart"/>
      <w:r w:rsidR="002E6FD2">
        <w:rPr>
          <w:b w:val="0"/>
        </w:rPr>
        <w:t>Стальская</w:t>
      </w:r>
      <w:proofErr w:type="spellEnd"/>
      <w:r w:rsidR="002E6FD2">
        <w:rPr>
          <w:b w:val="0"/>
        </w:rPr>
        <w:t xml:space="preserve"> гимназия</w:t>
      </w:r>
      <w:r w:rsidR="001D4DAC" w:rsidRPr="001D4DAC">
        <w:rPr>
          <w:b w:val="0"/>
        </w:rPr>
        <w:t>»</w:t>
      </w:r>
      <w:r w:rsidR="001D4DAC">
        <w:rPr>
          <w:b w:val="0"/>
        </w:rPr>
        <w:t xml:space="preserve"> </w:t>
      </w:r>
      <w:r w:rsidRPr="001D4DAC">
        <w:rPr>
          <w:b w:val="0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пропаганда принципов полноценного и здорового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ОБЩИЕ ПРИНЦИПЫ ОРГАНИЗАЦИИ ПИТАНИЯ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3.1.  Организация  питания  учащихся  является  отдельным  обязательным  направлением деятельности </w:t>
      </w:r>
      <w:r w:rsidR="002E6FD2">
        <w:rPr>
          <w:b w:val="0"/>
        </w:rPr>
        <w:t>гимназии</w:t>
      </w:r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3.2.  Для  организации  питания  учащихся  используются  специальные  помещения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( пищеблок),  соответствующие  требованиям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гигиенических норм и правил по следующим направлениям: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числа посадочных мест столовой установленным нормам;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пищеблока, подсобных помещений для хранения продуктов;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кухонной и столовой посудой, столовыми приборами в  необходимом количестве и в соответствии с требованиями СанПиН;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вытяжного оборудования, его работоспособность;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иным  требованиям  действующих  санитарных  норм  и  правил в Российской Федерации.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 пищеблоке постоянно должны находиться: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заявки на  питание</w:t>
      </w:r>
      <w:proofErr w:type="gramStart"/>
      <w:r w:rsidRPr="001D4DAC">
        <w:rPr>
          <w:b w:val="0"/>
        </w:rPr>
        <w:t xml:space="preserve"> 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пищевых продуктов и продовольственного сырья;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готовой кулинарной продукции, журнал здоровья;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проведения витаминизации третьих и сладких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учета температурного режима холодильного оборудования;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ведомость  контроля  рациона  питания (формы  учетной  документации  пищеблока – приложение №10 к СанПиН 2.4.5.2409-08);</w:t>
      </w:r>
    </w:p>
    <w:p w:rsidR="004D624B" w:rsidRPr="001D4DAC" w:rsidRDefault="004D624B" w:rsidP="002E6FD2">
      <w:pPr>
        <w:pStyle w:val="a8"/>
        <w:jc w:val="left"/>
        <w:rPr>
          <w:b w:val="0"/>
        </w:rPr>
      </w:pPr>
      <w:r w:rsidRPr="001D4DAC">
        <w:rPr>
          <w:b w:val="0"/>
        </w:rPr>
        <w:t>копии примерного 10-дневного  меню (или 14-, 21-дневного  меню),  согласованных с  </w:t>
      </w:r>
      <w:proofErr w:type="spellStart"/>
      <w:r w:rsidRPr="001D4DAC">
        <w:rPr>
          <w:b w:val="0"/>
        </w:rPr>
        <w:t>Роспотребнадзором</w:t>
      </w:r>
      <w:proofErr w:type="gramStart"/>
      <w:r w:rsidRPr="001D4DAC">
        <w:rPr>
          <w:b w:val="0"/>
        </w:rPr>
        <w:t>;е</w:t>
      </w:r>
      <w:proofErr w:type="gramEnd"/>
      <w:r w:rsidRPr="001D4DAC">
        <w:rPr>
          <w:b w:val="0"/>
        </w:rPr>
        <w:t>жедневные</w:t>
      </w:r>
      <w:proofErr w:type="spellEnd"/>
      <w:r w:rsidRPr="001D4DAC">
        <w:rPr>
          <w:b w:val="0"/>
        </w:rPr>
        <w:t xml:space="preserve"> меню, технологические карты на приготовляемые </w:t>
      </w:r>
      <w:proofErr w:type="spellStart"/>
      <w:r w:rsidRPr="001D4DAC">
        <w:rPr>
          <w:b w:val="0"/>
        </w:rPr>
        <w:t>блюда;приходные</w:t>
      </w:r>
      <w:proofErr w:type="spellEnd"/>
      <w:r w:rsidRPr="001D4DAC">
        <w:rPr>
          <w:b w:val="0"/>
        </w:rPr>
        <w:t xml:space="preserve">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книга отзывов и предложений.</w:t>
      </w:r>
    </w:p>
    <w:p w:rsidR="004D624B" w:rsidRPr="001D4DAC" w:rsidRDefault="002E6FD2" w:rsidP="001D4DAC">
      <w:pPr>
        <w:pStyle w:val="a8"/>
        <w:jc w:val="left"/>
        <w:rPr>
          <w:b w:val="0"/>
        </w:rPr>
      </w:pPr>
      <w:r>
        <w:rPr>
          <w:b w:val="0"/>
        </w:rPr>
        <w:t>3.4  Администрация  гимназии</w:t>
      </w:r>
      <w:r w:rsidR="004D624B" w:rsidRPr="001D4DAC">
        <w:rPr>
          <w:b w:val="0"/>
        </w:rPr>
        <w:t>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4D624B" w:rsidRPr="001D4DAC" w:rsidRDefault="002E6FD2" w:rsidP="001D4DAC">
      <w:pPr>
        <w:pStyle w:val="a8"/>
        <w:jc w:val="left"/>
        <w:rPr>
          <w:b w:val="0"/>
        </w:rPr>
      </w:pPr>
      <w:r>
        <w:rPr>
          <w:b w:val="0"/>
        </w:rPr>
        <w:t>3.5.  Администрация  гимназии</w:t>
      </w:r>
      <w:r w:rsidR="004D624B" w:rsidRPr="001D4DAC">
        <w:rPr>
          <w:b w:val="0"/>
        </w:rPr>
        <w:t>  обеспечивает  принятие  организационн</w:t>
      </w:r>
      <w:proofErr w:type="gramStart"/>
      <w:r w:rsidR="004D624B" w:rsidRPr="001D4DAC">
        <w:rPr>
          <w:b w:val="0"/>
        </w:rPr>
        <w:t>о-</w:t>
      </w:r>
      <w:proofErr w:type="gramEnd"/>
      <w:r w:rsidR="004D624B" w:rsidRPr="001D4DAC">
        <w:rPr>
          <w:b w:val="0"/>
        </w:rPr>
        <w:t xml:space="preserve">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4D624B" w:rsidRPr="001D4DAC" w:rsidRDefault="008062F5" w:rsidP="001D4DAC">
      <w:pPr>
        <w:pStyle w:val="a8"/>
        <w:jc w:val="left"/>
        <w:rPr>
          <w:b w:val="0"/>
        </w:rPr>
      </w:pPr>
      <w:r>
        <w:rPr>
          <w:b w:val="0"/>
        </w:rPr>
        <w:lastRenderedPageBreak/>
        <w:t>3.6.  Режим питания в гимназии</w:t>
      </w:r>
      <w:r w:rsidR="004D624B" w:rsidRPr="001D4DAC">
        <w:rPr>
          <w:b w:val="0"/>
        </w:rPr>
        <w:t xml:space="preserve"> определяется </w:t>
      </w:r>
      <w:proofErr w:type="spellStart"/>
      <w:r w:rsidR="004D624B" w:rsidRPr="001D4DAC">
        <w:rPr>
          <w:b w:val="0"/>
        </w:rPr>
        <w:t>СанПиН</w:t>
      </w:r>
      <w:proofErr w:type="spellEnd"/>
      <w:r w:rsidR="004D624B" w:rsidRPr="001D4DAC">
        <w:rPr>
          <w:b w:val="0"/>
        </w:rPr>
        <w:t xml:space="preserve"> 2.4.5.2409-08 «Санитарн</w:t>
      </w:r>
      <w:proofErr w:type="gramStart"/>
      <w:r w:rsidR="004D624B" w:rsidRPr="001D4DAC">
        <w:rPr>
          <w:b w:val="0"/>
        </w:rPr>
        <w:t>о-</w:t>
      </w:r>
      <w:proofErr w:type="gramEnd"/>
      <w:r w:rsidR="004D624B" w:rsidRPr="001D4DAC">
        <w:rPr>
          <w:b w:val="0"/>
        </w:rPr>
        <w:t xml:space="preserve">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4D624B" w:rsidRPr="001D4DAC" w:rsidRDefault="002E6FD2" w:rsidP="001D4DAC">
      <w:pPr>
        <w:pStyle w:val="a8"/>
        <w:jc w:val="left"/>
        <w:rPr>
          <w:b w:val="0"/>
        </w:rPr>
      </w:pPr>
      <w:r>
        <w:rPr>
          <w:b w:val="0"/>
        </w:rPr>
        <w:t>3.7.  Питание  в  гимназии</w:t>
      </w:r>
      <w:r w:rsidR="004D624B" w:rsidRPr="001D4DAC">
        <w:rPr>
          <w:b w:val="0"/>
        </w:rPr>
        <w:t>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СанПиН  2.4.5.2409-08),  а  также  меню-раскладок,  содержащих  количественные  данные о рецептуре блюд.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3.8.   Примерное  меню </w:t>
      </w:r>
      <w:r w:rsidR="002E6FD2">
        <w:rPr>
          <w:b w:val="0"/>
        </w:rPr>
        <w:t xml:space="preserve"> утверждается  директором  гимназии.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3.9.   Обслуживание  горячим  питанием  учащихся  осуществляетс</w:t>
      </w:r>
      <w:r w:rsidR="002E6FD2">
        <w:rPr>
          <w:b w:val="0"/>
        </w:rPr>
        <w:t>я  штатными  сотрудниками  гимназии</w:t>
      </w:r>
      <w:r w:rsidRPr="001D4DAC">
        <w:rPr>
          <w:b w:val="0"/>
        </w:rPr>
        <w:t>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3.10.   Поставку  пищевых  продуктов  и  продовольственного  сырья  </w:t>
      </w:r>
      <w:r w:rsidR="002E6FD2">
        <w:rPr>
          <w:b w:val="0"/>
        </w:rPr>
        <w:t>для  организации питания в гимназии</w:t>
      </w:r>
      <w:r w:rsidRPr="001D4DAC">
        <w:rPr>
          <w:b w:val="0"/>
        </w:rPr>
        <w:t xml:space="preserve">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3.11.   На поставку питания заключаются контракты (до</w:t>
      </w:r>
      <w:r w:rsidR="008062F5">
        <w:rPr>
          <w:b w:val="0"/>
        </w:rPr>
        <w:t>говоры)  непосредственно  гимназией</w:t>
      </w:r>
      <w:r w:rsidRPr="001D4DAC">
        <w:rPr>
          <w:b w:val="0"/>
        </w:rPr>
        <w:t>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СанПиН 2.4.5.2409-08.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3.13. </w:t>
      </w:r>
      <w:proofErr w:type="gramStart"/>
      <w:r w:rsidRPr="001D4DAC">
        <w:rPr>
          <w:b w:val="0"/>
        </w:rPr>
        <w:t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</w:t>
      </w:r>
      <w:r w:rsidR="008062F5">
        <w:rPr>
          <w:b w:val="0"/>
        </w:rPr>
        <w:t>родукции,  реализуемых  в  гимназии</w:t>
      </w:r>
      <w:r w:rsidRPr="001D4DAC">
        <w:rPr>
          <w:b w:val="0"/>
        </w:rPr>
        <w:t xml:space="preserve">, осуществляется органами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  <w:proofErr w:type="gramEnd"/>
    </w:p>
    <w:p w:rsidR="004D624B" w:rsidRPr="001D4DAC" w:rsidRDefault="002E6FD2" w:rsidP="001D4DAC">
      <w:pPr>
        <w:pStyle w:val="a8"/>
        <w:jc w:val="left"/>
        <w:rPr>
          <w:b w:val="0"/>
        </w:rPr>
      </w:pPr>
      <w:r>
        <w:rPr>
          <w:b w:val="0"/>
        </w:rPr>
        <w:t>3.14.   Директор  гимназии</w:t>
      </w:r>
      <w:r w:rsidR="004D624B" w:rsidRPr="001D4DAC">
        <w:rPr>
          <w:b w:val="0"/>
        </w:rPr>
        <w:t>  является  ответственным  лицом  за  организацию  и  полноту охвата учащихся горячим питанием.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</w:t>
      </w:r>
      <w:r w:rsidR="002E6FD2">
        <w:rPr>
          <w:b w:val="0"/>
        </w:rPr>
        <w:t>.15. Приказом  директора  гимназии</w:t>
      </w:r>
      <w:r w:rsidRPr="001D4DAC">
        <w:rPr>
          <w:b w:val="0"/>
        </w:rPr>
        <w:t xml:space="preserve">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</w:t>
      </w:r>
      <w:r w:rsidR="002E6FD2">
        <w:rPr>
          <w:b w:val="0"/>
        </w:rPr>
        <w:t>чаемый  приказом директора гимназии</w:t>
      </w:r>
      <w:r w:rsidRPr="001D4DAC">
        <w:rPr>
          <w:b w:val="0"/>
        </w:rPr>
        <w:t xml:space="preserve"> на текущий учебный год.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ПОРЯДОК ОРГА</w:t>
      </w:r>
      <w:r w:rsidR="002E6FD2">
        <w:rPr>
          <w:b w:val="0"/>
        </w:rPr>
        <w:t>НИЗАЦИИ ПИТАНИЯ УЧАЩИХСЯ В  ГИМНАЗИИ</w:t>
      </w:r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4.1.  Питание  учащихся  организуется  на  бесплатной  основе (за  счет  бюджетных  средств)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4.2.  Ежедневные  меню  рационов  питания  со</w:t>
      </w:r>
      <w:r w:rsidR="002E6FD2">
        <w:rPr>
          <w:b w:val="0"/>
        </w:rPr>
        <w:t>гласовываются  директором  гимназии</w:t>
      </w:r>
      <w:r w:rsidRPr="001D4DAC">
        <w:rPr>
          <w:b w:val="0"/>
        </w:rPr>
        <w:t>,  меню  с  указанием  сведений  об  объемах  блюд  и  наименований  кулинарных изделий вывешиваются в обеденном зале.</w:t>
      </w:r>
    </w:p>
    <w:p w:rsidR="004D624B" w:rsidRPr="001D4DAC" w:rsidRDefault="002E6FD2" w:rsidP="001D4DAC">
      <w:pPr>
        <w:pStyle w:val="a8"/>
        <w:jc w:val="left"/>
        <w:rPr>
          <w:b w:val="0"/>
        </w:rPr>
      </w:pPr>
      <w:r>
        <w:rPr>
          <w:b w:val="0"/>
        </w:rPr>
        <w:t>4.3.   Столовая гимназии</w:t>
      </w:r>
      <w:r w:rsidR="004D624B" w:rsidRPr="001D4DAC">
        <w:rPr>
          <w:b w:val="0"/>
        </w:rPr>
        <w:t xml:space="preserve"> осуществляет производственную деятельность в режиме  односменной раб</w:t>
      </w:r>
      <w:r>
        <w:rPr>
          <w:b w:val="0"/>
        </w:rPr>
        <w:t>оты гимназии</w:t>
      </w:r>
      <w:r w:rsidR="004D624B" w:rsidRPr="001D4DAC">
        <w:rPr>
          <w:b w:val="0"/>
        </w:rPr>
        <w:t xml:space="preserve"> и шестидневной  учебной недели.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</w:t>
      </w:r>
      <w:r w:rsidR="002E6FD2">
        <w:rPr>
          <w:b w:val="0"/>
        </w:rPr>
        <w:t>мом  учебных  занятий.  В  гимназии</w:t>
      </w:r>
      <w:r w:rsidRPr="001D4DAC">
        <w:rPr>
          <w:b w:val="0"/>
        </w:rPr>
        <w:t>  режим  предоставления  питания  учащихся  утвержда</w:t>
      </w:r>
      <w:r w:rsidR="002E6FD2">
        <w:rPr>
          <w:b w:val="0"/>
        </w:rPr>
        <w:t>ется  приказом  директора  гимназии</w:t>
      </w:r>
      <w:r w:rsidRPr="001D4DAC">
        <w:rPr>
          <w:b w:val="0"/>
        </w:rPr>
        <w:t xml:space="preserve"> ежегодно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4.5.  От</w:t>
      </w:r>
      <w:r w:rsidR="002E6FD2">
        <w:rPr>
          <w:b w:val="0"/>
        </w:rPr>
        <w:t>ветственный  дежурный  по  гимназии</w:t>
      </w:r>
      <w:r w:rsidRPr="001D4DAC">
        <w:rPr>
          <w:b w:val="0"/>
        </w:rPr>
        <w:t>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4.6.  Организация  обслуживания учащихся  горячим  питанием  осуществляется  путем  предварительного  накрытия  столов.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1D4DAC">
        <w:rPr>
          <w:b w:val="0"/>
        </w:rPr>
        <w:t>бракеражная</w:t>
      </w:r>
      <w:proofErr w:type="spellEnd"/>
      <w:r w:rsidRPr="001D4DAC">
        <w:rPr>
          <w:b w:val="0"/>
        </w:rPr>
        <w:t>  комиссия  в  составе  работника ФАП,  ответственного  за  организацию  горячего  питания,  повара  (заведу</w:t>
      </w:r>
      <w:r w:rsidR="002E6FD2">
        <w:rPr>
          <w:b w:val="0"/>
        </w:rPr>
        <w:t>ющего  столовой),  завхоза гимназии</w:t>
      </w:r>
      <w:r w:rsidRPr="001D4DAC">
        <w:rPr>
          <w:b w:val="0"/>
        </w:rPr>
        <w:t>.  Состав  комиссии  на  текущий  учебный  год  утвер</w:t>
      </w:r>
      <w:r w:rsidR="002E6FD2">
        <w:rPr>
          <w:b w:val="0"/>
        </w:rPr>
        <w:t>ждается приказом директора гимназии</w:t>
      </w:r>
      <w:r w:rsidRPr="001D4DAC">
        <w:rPr>
          <w:b w:val="0"/>
        </w:rPr>
        <w:t xml:space="preserve">. Результаты проверок заносятся  в  </w:t>
      </w:r>
      <w:proofErr w:type="spellStart"/>
      <w:r w:rsidRPr="001D4DAC">
        <w:rPr>
          <w:b w:val="0"/>
        </w:rPr>
        <w:t>бракеражные</w:t>
      </w:r>
      <w:proofErr w:type="spellEnd"/>
      <w:r w:rsidRPr="001D4DAC">
        <w:rPr>
          <w:b w:val="0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4.8.  Ответственное лицо за орга</w:t>
      </w:r>
      <w:r w:rsidR="002E6FD2">
        <w:rPr>
          <w:b w:val="0"/>
        </w:rPr>
        <w:t>низацию горячего питания в гимназии</w:t>
      </w:r>
      <w:r w:rsidRPr="001D4DAC">
        <w:rPr>
          <w:b w:val="0"/>
        </w:rPr>
        <w:t>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проверяет ассортимент  поступающих  продуктов  питания,  меню,</w:t>
      </w:r>
    </w:p>
    <w:p w:rsidR="004D624B" w:rsidRPr="001D4DAC" w:rsidRDefault="004D624B" w:rsidP="002E6FD2">
      <w:pPr>
        <w:pStyle w:val="a8"/>
        <w:jc w:val="left"/>
        <w:rPr>
          <w:b w:val="0"/>
        </w:rPr>
      </w:pPr>
      <w:r w:rsidRPr="001D4DAC">
        <w:rPr>
          <w:b w:val="0"/>
        </w:rPr>
        <w:t xml:space="preserve"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</w:t>
      </w:r>
      <w:proofErr w:type="spellStart"/>
      <w:r w:rsidRPr="001D4DAC">
        <w:rPr>
          <w:b w:val="0"/>
        </w:rPr>
        <w:t>питание</w:t>
      </w:r>
      <w:proofErr w:type="gramStart"/>
      <w:r w:rsidRPr="001D4DAC">
        <w:rPr>
          <w:b w:val="0"/>
        </w:rPr>
        <w:t>,с</w:t>
      </w:r>
      <w:proofErr w:type="gramEnd"/>
      <w:r w:rsidRPr="001D4DAC">
        <w:rPr>
          <w:b w:val="0"/>
        </w:rPr>
        <w:t>овместно</w:t>
      </w:r>
      <w:proofErr w:type="spellEnd"/>
      <w:r w:rsidRPr="001D4DAC">
        <w:rPr>
          <w:b w:val="0"/>
        </w:rPr>
        <w:t xml:space="preserve">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принимает меры  по  обеспечению  соблюдения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гигиенического режима;</w:t>
      </w:r>
    </w:p>
    <w:p w:rsidR="004D624B" w:rsidRPr="001D4DAC" w:rsidRDefault="004D624B" w:rsidP="002E6FD2">
      <w:pPr>
        <w:pStyle w:val="a8"/>
        <w:jc w:val="left"/>
        <w:rPr>
          <w:b w:val="0"/>
        </w:rPr>
      </w:pPr>
      <w:r w:rsidRPr="001D4DAC">
        <w:rPr>
          <w:b w:val="0"/>
        </w:rPr>
        <w:t xml:space="preserve">Ответственное лицо за оборот денежных </w:t>
      </w:r>
      <w:proofErr w:type="spellStart"/>
      <w:r w:rsidRPr="001D4DAC">
        <w:rPr>
          <w:b w:val="0"/>
        </w:rPr>
        <w:t>средств</w:t>
      </w:r>
      <w:proofErr w:type="gramStart"/>
      <w:r w:rsidRPr="001D4DAC">
        <w:rPr>
          <w:b w:val="0"/>
        </w:rPr>
        <w:t>:е</w:t>
      </w:r>
      <w:proofErr w:type="gramEnd"/>
      <w:r w:rsidRPr="001D4DAC">
        <w:rPr>
          <w:b w:val="0"/>
        </w:rPr>
        <w:t>жедневно</w:t>
      </w:r>
      <w:proofErr w:type="spellEnd"/>
      <w:r w:rsidRPr="001D4DAC">
        <w:rPr>
          <w:b w:val="0"/>
        </w:rPr>
        <w:t xml:space="preserve">  принимает  от  классных  руководителей  заявки  по  количеству питающихся учащихся на следующий учебный </w:t>
      </w:r>
      <w:proofErr w:type="spellStart"/>
      <w:r w:rsidRPr="001D4DAC">
        <w:rPr>
          <w:b w:val="0"/>
        </w:rPr>
        <w:t>день;передает</w:t>
      </w:r>
      <w:proofErr w:type="spellEnd"/>
      <w:r w:rsidRPr="001D4DAC">
        <w:rPr>
          <w:b w:val="0"/>
        </w:rPr>
        <w:t xml:space="preserve">  заявку  для  составления  меню-требования,  меню  и  определения стоимости питания на </w:t>
      </w:r>
      <w:proofErr w:type="spellStart"/>
      <w:r w:rsidRPr="001D4DAC">
        <w:rPr>
          <w:b w:val="0"/>
        </w:rPr>
        <w:t>день;осуществляет</w:t>
      </w:r>
      <w:proofErr w:type="spellEnd"/>
      <w:r w:rsidRPr="001D4DAC">
        <w:rPr>
          <w:b w:val="0"/>
        </w:rPr>
        <w:t xml:space="preserve"> контроль количества фактически отпущенных завтраков  и обедов.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КОНТРОЛЬ ОРГАНИЗАЦИИ ШКОЛЬНОГО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5.1.  Контроль  организации  питания,  соблюдения  санитарно — эпидемиологических  норм  и  правил,  качества  поступающего  сырья  и  готовой  п</w:t>
      </w:r>
      <w:r w:rsidR="002E6FD2">
        <w:rPr>
          <w:b w:val="0"/>
        </w:rPr>
        <w:t>родукции,  реализуемых  в  гимназии</w:t>
      </w:r>
      <w:r w:rsidRPr="001D4DAC">
        <w:rPr>
          <w:b w:val="0"/>
        </w:rPr>
        <w:t xml:space="preserve">,  осуществляется  органами 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5.2.  Контроль  целевого  использования  бюджетных  средств,  выделяемых  на  питание  в  образовательном  учреждении, 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5.3.  Контроль  целевого  использования,  учета  поступления  и  расходования  денежных  и материальных  средств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5.4.   Текущий  контроль  организации  питания  школьников  в  учреждении  осуществляют  ответственные  за  организацию  питания,  уполно</w:t>
      </w:r>
      <w:r w:rsidR="002E6FD2">
        <w:rPr>
          <w:b w:val="0"/>
        </w:rPr>
        <w:t>моченные  члены    Совета  гимназии</w:t>
      </w:r>
      <w:r w:rsidRPr="001D4DAC">
        <w:rPr>
          <w:b w:val="0"/>
        </w:rPr>
        <w:t xml:space="preserve"> и родительского комитета, представители первичной профсою</w:t>
      </w:r>
      <w:r w:rsidR="002E6FD2">
        <w:rPr>
          <w:b w:val="0"/>
        </w:rPr>
        <w:t>зной  организации  гимназии</w:t>
      </w:r>
      <w:r w:rsidRPr="001D4DAC">
        <w:rPr>
          <w:b w:val="0"/>
        </w:rPr>
        <w:t>,  специально  создаваемая  комиссия  по  контролю  организации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5.5.  Состав комиссии по кон</w:t>
      </w:r>
      <w:r w:rsidR="002E6FD2">
        <w:rPr>
          <w:b w:val="0"/>
        </w:rPr>
        <w:t>тролю организации питания в гимназии  утверждается  директором гимназии</w:t>
      </w:r>
      <w:r w:rsidRPr="001D4DAC">
        <w:rPr>
          <w:b w:val="0"/>
        </w:rPr>
        <w:t xml:space="preserve"> в начале каждого учебного года.</w:t>
      </w:r>
    </w:p>
    <w:p w:rsidR="002B66F2" w:rsidRPr="001D4DAC" w:rsidRDefault="002B66F2" w:rsidP="001D4DAC">
      <w:pPr>
        <w:pStyle w:val="a8"/>
        <w:jc w:val="left"/>
        <w:rPr>
          <w:b w:val="0"/>
        </w:rPr>
      </w:pPr>
    </w:p>
    <w:sectPr w:rsidR="002B66F2" w:rsidRPr="001D4DAC" w:rsidSect="004D624B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8EA"/>
    <w:multiLevelType w:val="multilevel"/>
    <w:tmpl w:val="DFC63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3EC9"/>
    <w:multiLevelType w:val="multilevel"/>
    <w:tmpl w:val="C94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90412"/>
    <w:multiLevelType w:val="multilevel"/>
    <w:tmpl w:val="AA1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BA301F"/>
    <w:multiLevelType w:val="multilevel"/>
    <w:tmpl w:val="7DE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722DB"/>
    <w:multiLevelType w:val="multilevel"/>
    <w:tmpl w:val="A3964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35B91"/>
    <w:multiLevelType w:val="multilevel"/>
    <w:tmpl w:val="234C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5889"/>
    <w:multiLevelType w:val="multilevel"/>
    <w:tmpl w:val="7C2AF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B3F01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724EB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721CF"/>
    <w:multiLevelType w:val="multilevel"/>
    <w:tmpl w:val="6F1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075322"/>
    <w:multiLevelType w:val="multilevel"/>
    <w:tmpl w:val="E88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E05"/>
    <w:rsid w:val="0000067F"/>
    <w:rsid w:val="001D4DAC"/>
    <w:rsid w:val="002B49C1"/>
    <w:rsid w:val="002B66F2"/>
    <w:rsid w:val="002B6EBD"/>
    <w:rsid w:val="002E6FD2"/>
    <w:rsid w:val="00331B25"/>
    <w:rsid w:val="00340332"/>
    <w:rsid w:val="00341EA2"/>
    <w:rsid w:val="004D624B"/>
    <w:rsid w:val="006156AB"/>
    <w:rsid w:val="008062F5"/>
    <w:rsid w:val="008B1E05"/>
    <w:rsid w:val="00B74FDA"/>
    <w:rsid w:val="00F54BB7"/>
    <w:rsid w:val="00F6635F"/>
    <w:rsid w:val="00FE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2B6EBD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B6E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12</cp:revision>
  <cp:lastPrinted>2018-05-28T08:53:00Z</cp:lastPrinted>
  <dcterms:created xsi:type="dcterms:W3CDTF">2018-05-18T07:55:00Z</dcterms:created>
  <dcterms:modified xsi:type="dcterms:W3CDTF">2018-12-21T07:03:00Z</dcterms:modified>
</cp:coreProperties>
</file>